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0" w:rsidRPr="00A76388" w:rsidRDefault="004F7990" w:rsidP="004F7990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76388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F7990" w:rsidRPr="00A76388" w:rsidRDefault="004F7990" w:rsidP="004F7990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F7990" w:rsidRPr="00A76388" w:rsidRDefault="004F7990" w:rsidP="004F799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6388">
        <w:rPr>
          <w:rFonts w:ascii="Times New Roman" w:eastAsia="方正小标宋简体" w:hAnsi="Times New Roman" w:cs="Times New Roman"/>
          <w:sz w:val="36"/>
          <w:szCs w:val="36"/>
        </w:rPr>
        <w:t>职业教育活动周标识</w:t>
      </w:r>
    </w:p>
    <w:p w:rsidR="004F7990" w:rsidRPr="00A76388" w:rsidRDefault="004F7990" w:rsidP="004F7990">
      <w:pPr>
        <w:rPr>
          <w:rFonts w:ascii="Times New Roman" w:eastAsia="仿宋_GB2312" w:hAnsi="Times New Roman" w:cs="Times New Roman"/>
          <w:b/>
          <w:sz w:val="24"/>
          <w:szCs w:val="32"/>
        </w:rPr>
      </w:pPr>
    </w:p>
    <w:p w:rsidR="004F7990" w:rsidRPr="00A76388" w:rsidRDefault="004F7990" w:rsidP="004F7990">
      <w:pPr>
        <w:jc w:val="center"/>
        <w:rPr>
          <w:rFonts w:ascii="Times New Roman" w:eastAsia="方正小标宋简体" w:hAnsi="Times New Roman" w:cs="Times New Roman"/>
          <w:sz w:val="28"/>
          <w:szCs w:val="36"/>
        </w:rPr>
      </w:pPr>
      <w:r w:rsidRPr="00A76388">
        <w:rPr>
          <w:rFonts w:ascii="Times New Roman" w:eastAsia="方正小标宋简体" w:hAnsi="Times New Roman" w:cs="Times New Roman"/>
          <w:noProof/>
          <w:sz w:val="28"/>
          <w:szCs w:val="36"/>
        </w:rPr>
        <w:drawing>
          <wp:inline distT="0" distB="0" distL="114300" distR="114300">
            <wp:extent cx="3529965" cy="3972560"/>
            <wp:effectExtent l="0" t="0" r="13335" b="8890"/>
            <wp:docPr id="28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教育活动周标识（LOGO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7990" w:rsidRPr="00A76388" w:rsidRDefault="004F7990" w:rsidP="004F799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标识设计以手为造型基础，突出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这一主题元素，简洁贴切地勾画出职业教育的可视形象，昭示着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劳动光荣、技能宝贵、创造伟大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，直观地展现职业教育活动周的活动，立意准确，寓意深远。特别是，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手掌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的设计经过巧妙处理，融入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齿轮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轮廓，强化设计主题的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职业性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，突出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产教融合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的含义，同时，字母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“e”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是教育的英文首字母。通过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“e”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的变形，直观地为标识引入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的时代背景，彰显我国职业教育的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现代性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F7990" w:rsidRPr="00A76388" w:rsidRDefault="004F7990" w:rsidP="004F79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五个张开的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手指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，使得整个标识似冉冉升起的一轮朝阳，昭示中国职教的基础地位和职教中国的精彩未来。通过五种色彩的变化，象征职业教育国际化。</w:t>
      </w:r>
    </w:p>
    <w:p w:rsidR="004F7990" w:rsidRPr="00A76388" w:rsidRDefault="004F7990" w:rsidP="004F79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设计以象征技术技能人才的蓝色为主题色，融合中国风的笔墨元素，既展示中华优秀传统文化的艺术魅力，又展现我国现代职业教育体系的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中国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属性，图案构成流畅自然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沉稳而又生动简洁，便于传播使用。</w:t>
      </w:r>
    </w:p>
    <w:p w:rsidR="002C3D5D" w:rsidRDefault="002C3D5D"/>
    <w:sectPr w:rsidR="002C3D5D" w:rsidSect="002C3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990"/>
    <w:rsid w:val="002C3D5D"/>
    <w:rsid w:val="004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79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2019-04-29T09:29:00Z</dcterms:created>
  <dcterms:modified xsi:type="dcterms:W3CDTF">2019-04-29T09:29:00Z</dcterms:modified>
</cp:coreProperties>
</file>