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ascii="Times New Roman" w:hAnsi="Times New Roman" w:eastAsia="黑体" w:cs="Times New Roman"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sz w:val="44"/>
          <w:szCs w:val="44"/>
        </w:rPr>
        <w:t>广东省省级农业科技特派员名单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</w:rPr>
        <w:t>（2017年度</w:t>
      </w: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eastAsia="zh-CN"/>
        </w:rPr>
        <w:t>，排名不分先后</w:t>
      </w:r>
      <w:r>
        <w:rPr>
          <w:rFonts w:hint="default" w:ascii="Times New Roman" w:hAnsi="Times New Roman" w:eastAsia="楷体" w:cs="Times New Roman"/>
          <w:b/>
          <w:bCs w:val="0"/>
          <w:sz w:val="32"/>
          <w:szCs w:val="32"/>
        </w:rPr>
        <w:t>）</w:t>
      </w:r>
    </w:p>
    <w:tbl>
      <w:tblPr>
        <w:tblStyle w:val="3"/>
        <w:tblpPr w:leftFromText="180" w:rightFromText="180" w:vertAnchor="text" w:horzAnchor="page" w:tblpX="1114" w:tblpY="723"/>
        <w:tblOverlap w:val="never"/>
        <w:tblW w:w="93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418"/>
        <w:gridCol w:w="3118"/>
        <w:gridCol w:w="4111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9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广东石油化工学院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韦明肯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教授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刘杰凤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教授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李莉梅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实验师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植物生物技术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欧阳乐军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副教授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植物生物技术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张玲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副教授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马超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副教授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生物化学与分子生物学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李颖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讲师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韩寒冰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教授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植物生理学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姜翠翠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讲师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食品科学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邱松山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副教授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食品科学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李春海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教授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食品科学与工程、高分子材料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柯春亮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硕士研究生/辅导员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园艺学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王志辉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高级实验师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化学工程与工艺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孙健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硕士研究生/辅导员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经济史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周天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教授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93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茂名市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钟声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研究员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种植业（果树）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曾运友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研究员/副所长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种植业（果树）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陈广全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研究员/副所长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种植业（果树）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陆宏谋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高级农艺师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水果保鲜与加工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廖倩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农艺师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计量测试与技术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赵俊生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高级农艺师/科研主任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果树育种、果树栽培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罗剑斌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农艺师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果树栽培与生理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冯声海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农艺师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种植业（果树）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车文成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化纤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梁志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讲师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孙国勇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讲师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食品（农副产品）加工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叶石华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高级工程师/实训中心主任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左映平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讲师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食品科学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卢世强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讲师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曾祥有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研究员/站长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农业技术推广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林国良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高级农艺师/副站长、场长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邱传明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高级农艺师/科长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作物栽培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庞赵胜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高级农艺师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邵建明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研究员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果树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农艺师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农作物栽培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赵宇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农艺师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作物栽培学与耕作学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曹征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助理农艺师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作物遗传育种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刘桂升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兽医师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陈志敏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助理会计师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张裘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高级农艺师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种植业（植保）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邹建运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高级农艺师/所长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李月芬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推广研究员/副所长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农业与农业管理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卢福棣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大专/电商运营部经理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窦敏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农艺师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果树栽培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李亮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农艺师/站长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潘达富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农艺师/副局长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果树栽培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朱均权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推广研究员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种植业（植保）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邓志强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经济师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经管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93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化州市农作物病虫预测预报站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陈观浩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研究员/站长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植物保护</w:t>
            </w:r>
          </w:p>
        </w:tc>
      </w:tr>
    </w:tbl>
    <w:p/>
    <w:p>
      <w:pPr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共</w:t>
      </w:r>
      <w:r>
        <w:rPr>
          <w:rFonts w:hint="eastAsia"/>
          <w:b/>
          <w:bCs/>
          <w:sz w:val="32"/>
          <w:szCs w:val="32"/>
          <w:lang w:val="en-US" w:eastAsia="zh-CN"/>
        </w:rPr>
        <w:t>49人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87735"/>
    <w:rsid w:val="48187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2017-11-14T02:04:00Z</dcterms:created>
  <dc:creator>Administrator</dc:creator>
  <cp:lastModifiedBy>Administrator</cp:lastModifiedBy>
  <dcterms:modified xsi:type="dcterms:W3CDTF">2017-11-14T02:10:59Z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